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A" w:rsidRPr="000B182A" w:rsidRDefault="000B182A" w:rsidP="000B182A">
      <w:pPr>
        <w:shd w:val="clear" w:color="auto" w:fill="FFFFFF"/>
        <w:spacing w:after="0" w:line="234" w:lineRule="atLeast"/>
        <w:jc w:val="righ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bookmarkStart w:id="0" w:name="chuong_pl_15"/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Mẫu 15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B182A" w:rsidRPr="000B182A" w:rsidTr="0024518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2A" w:rsidRPr="000B182A" w:rsidRDefault="000B182A" w:rsidP="000B182A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B1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TÊN CƠ QUAN CẤP PHÉP</w:t>
            </w:r>
            <w:r w:rsidRPr="000B1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</w:r>
            <w:r w:rsidRPr="000B18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2A" w:rsidRPr="000B182A" w:rsidRDefault="000B182A" w:rsidP="000B182A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B1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CỘNG HÒA XÃ HỘI CHỦ NGHĨA VIỆT NAM</w:t>
            </w:r>
            <w:r w:rsidRPr="000B18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br/>
              <w:t>Độc lập - Tự do - Hạnh phúc</w:t>
            </w:r>
            <w:r w:rsidRPr="000B18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br/>
              <w:t>---------------</w:t>
            </w:r>
          </w:p>
        </w:tc>
      </w:tr>
      <w:tr w:rsidR="000B182A" w:rsidRPr="000B182A" w:rsidTr="0024518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2A" w:rsidRPr="000B182A" w:rsidRDefault="000B182A" w:rsidP="000B182A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B182A">
              <w:rPr>
                <w:rFonts w:ascii="Times New Roman" w:hAnsi="Times New Roman"/>
                <w:color w:val="000000"/>
                <w:sz w:val="26"/>
                <w:szCs w:val="26"/>
                <w:lang w:val="vi-VN" w:eastAsia="en-GB"/>
              </w:rPr>
              <w:t>Số: </w:t>
            </w:r>
            <w:r w:rsidRPr="000B182A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2A" w:rsidRPr="000B182A" w:rsidRDefault="000B182A" w:rsidP="000B182A">
            <w:pPr>
              <w:spacing w:after="0" w:line="234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.....</w:t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,</w:t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ngày</w:t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….</w:t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tháng.... năm </w:t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…..</w:t>
            </w:r>
          </w:p>
        </w:tc>
      </w:tr>
    </w:tbl>
    <w:p w:rsidR="000B182A" w:rsidRPr="000B182A" w:rsidRDefault="000B182A" w:rsidP="000B182A">
      <w:pPr>
        <w:shd w:val="clear" w:color="auto" w:fill="FFFFFF"/>
        <w:spacing w:before="120" w:after="12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bookmarkStart w:id="1" w:name="chuong_pl_15_name"/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GIẤY PHÉP KHAI THÁC, SỬ DỤNG NƯỚC MẶT</w:t>
      </w:r>
      <w:bookmarkEnd w:id="1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br/>
      </w: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THỦ TRƯỞNG CƠ QUAN CẤP PHÉP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ă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n cứ </w:t>
      </w:r>
      <w:r w:rsidRPr="000B182A">
        <w:rPr>
          <w:rFonts w:eastAsia="Calibri"/>
          <w:lang w:val="en-GB"/>
        </w:rPr>
        <w:fldChar w:fldCharType="begin"/>
      </w:r>
      <w:r w:rsidRPr="000B182A">
        <w:rPr>
          <w:rFonts w:eastAsia="Calibri"/>
          <w:lang w:val="en-GB"/>
        </w:rPr>
        <w:instrText xml:space="preserve"> HYPERLINK "https://thuvienphapluat.vn/van-ban/Tai-nguyen-Moi-truong/Luat-tai-nguyen-nuoc-2012-142767.aspx" \t "_blank" </w:instrText>
      </w:r>
      <w:r w:rsidRPr="000B182A">
        <w:rPr>
          <w:rFonts w:eastAsia="Calibri"/>
          <w:lang w:val="en-GB"/>
        </w:rPr>
        <w:fldChar w:fldCharType="separate"/>
      </w:r>
      <w:r w:rsidRPr="000B182A">
        <w:rPr>
          <w:rFonts w:ascii="Times New Roman" w:hAnsi="Times New Roman"/>
          <w:color w:val="0E70C3"/>
          <w:sz w:val="26"/>
          <w:szCs w:val="26"/>
          <w:lang w:val="vi-VN" w:eastAsia="en-GB"/>
        </w:rPr>
        <w:t>Luật Tài nguyên nước</w:t>
      </w:r>
      <w:r w:rsidRPr="000B182A">
        <w:rPr>
          <w:rFonts w:ascii="Times New Roman" w:hAnsi="Times New Roman"/>
          <w:color w:val="0E70C3"/>
          <w:sz w:val="26"/>
          <w:szCs w:val="26"/>
          <w:lang w:val="vi-VN" w:eastAsia="en-GB"/>
        </w:rPr>
        <w:fldChar w:fldCharType="end"/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ngày 21 tháng 6 năm 2012;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Căn cứ Nghị định số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ngày.... tháng .... năm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của Chính phủ quy định chức năng, nhiệm vụ, quyền hạn và cơ cấu tổ chức của Bộ Tài nguyên và Môi trường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(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trường hợp cơ quan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cấp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phép là Bộ Tài nguyên và Môi trường)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/</w:t>
      </w:r>
      <w:hyperlink r:id="rId5" w:tgtFrame="_blank" w:history="1">
        <w:r w:rsidRPr="000B182A">
          <w:rPr>
            <w:rFonts w:ascii="Times New Roman" w:hAnsi="Times New Roman"/>
            <w:color w:val="0E70C3"/>
            <w:sz w:val="26"/>
            <w:szCs w:val="26"/>
            <w:lang w:val="vi-VN" w:eastAsia="en-GB"/>
          </w:rPr>
          <w:t>Luật Tổ chức chính quyền địa phương</w:t>
        </w:r>
      </w:hyperlink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ngày .... tháng .... năm ....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(trường hợp cơ quan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cấp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phép là UBND cấp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tỉnh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);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ă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n cứ Nghị định số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ngày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tháng.... năm 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của Chính phủ quy định chi tiết thi hành một số điều của </w:t>
      </w:r>
      <w:r w:rsidRPr="000B182A">
        <w:rPr>
          <w:rFonts w:eastAsia="Calibri"/>
          <w:lang w:val="en-GB"/>
        </w:rPr>
        <w:fldChar w:fldCharType="begin"/>
      </w:r>
      <w:r w:rsidRPr="000B182A">
        <w:rPr>
          <w:rFonts w:eastAsia="Calibri"/>
          <w:lang w:val="en-GB"/>
        </w:rPr>
        <w:instrText xml:space="preserve"> HYPERLINK "https://thuvienphapluat.vn/van-ban/Tai-nguyen-Moi-truong/Luat-tai-nguyen-nuoc-2012-142767.aspx" \t "_blank" </w:instrText>
      </w:r>
      <w:r w:rsidRPr="000B182A">
        <w:rPr>
          <w:rFonts w:eastAsia="Calibri"/>
          <w:lang w:val="en-GB"/>
        </w:rPr>
        <w:fldChar w:fldCharType="separate"/>
      </w:r>
      <w:r w:rsidRPr="000B182A">
        <w:rPr>
          <w:rFonts w:ascii="Times New Roman" w:hAnsi="Times New Roman"/>
          <w:color w:val="0E70C3"/>
          <w:sz w:val="26"/>
          <w:szCs w:val="26"/>
          <w:lang w:val="vi-VN" w:eastAsia="en-GB"/>
        </w:rPr>
        <w:t>Luật Tài nguyên nước</w:t>
      </w:r>
      <w:r w:rsidRPr="000B182A">
        <w:rPr>
          <w:rFonts w:ascii="Times New Roman" w:hAnsi="Times New Roman"/>
          <w:color w:val="0E70C3"/>
          <w:sz w:val="26"/>
          <w:szCs w:val="26"/>
          <w:lang w:val="vi-VN" w:eastAsia="en-GB"/>
        </w:rPr>
        <w:fldChar w:fldCharType="end"/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;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Căn cứ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……………………………………………………………………….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(1);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Xét Đơn đề nghị cấp giấy phép khai thác, sử dụng nước mặt của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(tên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tổ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chức/cá nhân đề nghị cấp phép)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ngày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tháng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năm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……..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và hồ sơ kèm theo;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Theo đề nghị của Cục trưởng Cục Quản lý tài nguyên nước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(trường hợp cơ quan cấp phép là Bộ Tài nguyên và Môi trường)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/Giám đốc Sở Tài nguyên và Môi trường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(trường hợp cơ quan cấp phép là UBND cấp tỉnh)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QUYẾT ĐỊNH: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Điều 1.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Cho phép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(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tên t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ổ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chức/cá nhân đề nghị cấp phép),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địa chỉ tại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(đối với tổ chức ghi địa chỉ trụ sở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chính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 theo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Giấy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chứng nhận đăng ký kinh doanh hoặc Quyết định thành l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ậ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p; đối với cá nhân ghi theo địa chỉ hộ khẩu thường trú)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khai thác, sử dụng nước mặt với các nội dung sau: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1. Tên công trình: 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………………………………………………………………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2. Mục đích khai thác, sử dụng nước: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(2)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3. Nguồn nước khai thác sử dụng: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……………………………………………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(3)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4. Vị trí các hạng mục chính của công trình khai thác, sử dụng nước: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(4)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5. Chế độ khai thác: 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…………………………………………………………..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(5)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6. Lượng nước khai thác, sử dụng: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…………………………………………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(6)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7. Phương thức khai thác, sử dụng: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…………………………………………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(7)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8. Thời hạn của giấy phép là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năm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Điều 2</w:t>
      </w: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.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Các yêu cầu đối với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(tên tổ chức, cá nhân được cấp phép)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: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(8)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Điều 3.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Cục Quản lý tài nguyên nước/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Sở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Tài nguyên và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Môi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trường có trách nhiệm cập nhật thông tin của giấy phép này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vào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cơ sở dữ liệu thông tin giấy phép tài nguyên dùng chung của trung ương và địa phương; theo dõi, giám sát hoạt động khai thác, sử dụng nước mặt của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công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trình này.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Điều 4.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(tên tổ chức, cá nhân được cấp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phép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được hưởng các quyền hợp pháp theo quy định tại khoản 1 Điều 43 và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có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trách nhiệm thực hiện các nghĩa vụ theo quy định tại khoản 2 Điều 43 của </w:t>
      </w:r>
      <w:r w:rsidRPr="000B182A">
        <w:rPr>
          <w:rFonts w:eastAsia="Calibri"/>
          <w:lang w:val="en-GB"/>
        </w:rPr>
        <w:fldChar w:fldCharType="begin"/>
      </w:r>
      <w:r w:rsidRPr="000B182A">
        <w:rPr>
          <w:rFonts w:eastAsia="Calibri"/>
          <w:lang w:val="en-GB"/>
        </w:rPr>
        <w:instrText xml:space="preserve"> HYPERLINK "https://thuvienphapluat.vn/van-ban/Tai-nguyen-Moi-truong/Luat-tai-nguyen-nuoc-2012-142767.aspx" \t "_blank" </w:instrText>
      </w:r>
      <w:r w:rsidRPr="000B182A">
        <w:rPr>
          <w:rFonts w:eastAsia="Calibri"/>
          <w:lang w:val="en-GB"/>
        </w:rPr>
        <w:fldChar w:fldCharType="separate"/>
      </w:r>
      <w:r w:rsidRPr="000B182A">
        <w:rPr>
          <w:rFonts w:ascii="Times New Roman" w:hAnsi="Times New Roman"/>
          <w:color w:val="0E70C3"/>
          <w:sz w:val="26"/>
          <w:szCs w:val="26"/>
          <w:lang w:val="vi-VN" w:eastAsia="en-GB"/>
        </w:rPr>
        <w:t>Luật Tài nguyên nước</w:t>
      </w:r>
      <w:r w:rsidRPr="000B182A">
        <w:rPr>
          <w:rFonts w:ascii="Times New Roman" w:hAnsi="Times New Roman"/>
          <w:color w:val="0E70C3"/>
          <w:sz w:val="26"/>
          <w:szCs w:val="26"/>
          <w:lang w:val="vi-VN" w:eastAsia="en-GB"/>
        </w:rPr>
        <w:fldChar w:fldCharType="end"/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và các quyền lợi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hợp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pháp khác theo quy định của pháp luật.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lastRenderedPageBreak/>
        <w:t>Điều 5</w:t>
      </w:r>
      <w:r w:rsidRPr="000B182A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.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Giấy phép này có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hiệu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lực kể từ ngày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………………..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Chậm nhất chín mươi (90) ngày trước khi giấy phép hết hạn, nếu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(tên tổ chức/cá nhân được cấp giấy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phép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còn tiếp tục khai thác, sử dụng nước mặt với các nội dung quy định tại Điều 1 của Giấy phép này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thì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phải làm thủ tục gia hạn Giấy phép theo quy định./.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182A" w:rsidRPr="000B182A" w:rsidTr="0024518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2A" w:rsidRPr="000B182A" w:rsidRDefault="000B182A" w:rsidP="000B182A">
            <w:pPr>
              <w:spacing w:after="0" w:line="234" w:lineRule="atLeast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B182A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0B182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 w:eastAsia="en-GB"/>
              </w:rPr>
              <w:t>Nơi nhận:</w:t>
            </w:r>
            <w:r w:rsidRPr="000B182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br/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t>- (</w:t>
            </w:r>
            <w:proofErr w:type="spellStart"/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t>Tên</w:t>
            </w:r>
            <w:proofErr w:type="spellEnd"/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t>chủ</w:t>
            </w:r>
            <w:proofErr w:type="spellEnd"/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t>giấy phép);</w:t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br/>
              <w:t>- Cục Quản lý tài nguyên nước;</w:t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br/>
              <w:t>- Sở TN&amp;MT tỉnh/thành phố...;</w:t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br/>
              <w:t>- Cục thuế </w:t>
            </w:r>
            <w:proofErr w:type="spellStart"/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t>tỉnh</w:t>
            </w:r>
            <w:proofErr w:type="spellEnd"/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t>/thành phố</w:t>
            </w:r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t>……</w:t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t> ;</w:t>
            </w:r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br/>
              <w:t>- ……………………………..;</w:t>
            </w:r>
            <w:r w:rsidRPr="000B182A">
              <w:rPr>
                <w:rFonts w:ascii="Times New Roman" w:hAnsi="Times New Roman"/>
                <w:color w:val="000000"/>
                <w:lang w:val="en-GB" w:eastAsia="en-GB"/>
              </w:rPr>
              <w:br/>
            </w:r>
            <w:r w:rsidRPr="000B182A">
              <w:rPr>
                <w:rFonts w:ascii="Times New Roman" w:hAnsi="Times New Roman"/>
                <w:color w:val="000000"/>
                <w:lang w:val="vi-VN" w:eastAsia="en-GB"/>
              </w:rPr>
              <w:t>- Lưu: VT, hồ sơ cấp phép, cơ quan trình cấp phép.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2A" w:rsidRPr="000B182A" w:rsidRDefault="000B182A" w:rsidP="000B182A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0B18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THỦ TRƯỞNG CƠ QUAN CẤP PHÉP</w:t>
            </w:r>
            <w:r w:rsidRPr="000B182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br/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(</w:t>
            </w:r>
            <w:proofErr w:type="spellStart"/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Ký</w:t>
            </w:r>
            <w:proofErr w:type="spellEnd"/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 xml:space="preserve">, </w:t>
            </w:r>
            <w:proofErr w:type="spellStart"/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ghi</w:t>
            </w:r>
            <w:proofErr w:type="spellEnd"/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 </w:t>
            </w:r>
            <w:r w:rsidRPr="000B182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họ tên, đóng dấu)</w:t>
            </w:r>
          </w:p>
        </w:tc>
      </w:tr>
    </w:tbl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_________________________________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(1) Ghi các căn cứ khác liên quan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(nếu có).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(2) Nêu rõ mục đích khai thác, sử dụng nước; trường hợp công trình sử dụng nước đa mục tiêu thì ghi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rõ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từng mục đích sử dụng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(cấp nước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tưới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, sinh hoạt, công nghiệp, phát điện, nuôi trồng thủy sản....)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và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ghi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rõ nhiệm vụ cấp nước trực tiếp/tạo nguồn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(3) Ghi tên sông/suối/kênh/rạch/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hồ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/ao/đầm/phá;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nêu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rõ sông/suối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là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phụ lưu, phân lưu, thuộc hệ thống sông...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(4) Ghi rõ tên địa danh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(thôn/ấp, xã, huyện, tỉnh/thành phố)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nơi xây dựng công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trình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; tọa độ c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ử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a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lấy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nước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(theo hệ tọa độ VN2000, kinh tuyến trục, múi chiếu 3°).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Đối với công trình thủy điện ghi tọa độ tim tuyến đập, cửa lấy nước, nhà máy, cửa xả nước.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(5) Ghi rõ số giờ lấy nước trung bình trong ngày,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số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ngày lấy nước trung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bình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theo tháng/mùa vụ/năm.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(6) Ghi rõ lượng nước khai thác sử dụng lớn nhất cho từng mục đích sử dụng theo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từng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thời kỳ trong ngày/ tháng/ mùa vụ/ năm và tổng lượng nước sử dụng trong năm, cần ghi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rõ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lượng nước khai thác và lượng nước để tạo nguồn (nếu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có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). Trong đó: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- Lượng nước khai thác sử dụng cho sản xuất nông nghiệp, nuôi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trồng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thủy sản tính bằng 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m</w:t>
      </w:r>
      <w:r w:rsidRPr="000B182A">
        <w:rPr>
          <w:rFonts w:ascii="Times New Roman" w:hAnsi="Times New Roman"/>
          <w:color w:val="000000"/>
          <w:sz w:val="26"/>
          <w:szCs w:val="26"/>
          <w:vertAlign w:val="superscript"/>
          <w:lang w:val="en-GB" w:eastAsia="en-GB"/>
        </w:rPr>
        <w:t>3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/s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- Lượng nước qua nhà máy thủy điện tính bằng m</w:t>
      </w:r>
      <w:r w:rsidRPr="000B182A">
        <w:rPr>
          <w:rFonts w:ascii="Times New Roman" w:hAnsi="Times New Roman"/>
          <w:color w:val="000000"/>
          <w:sz w:val="26"/>
          <w:szCs w:val="26"/>
          <w:vertAlign w:val="superscript"/>
          <w:lang w:val="vi-VN" w:eastAsia="en-GB"/>
        </w:rPr>
        <w:t>3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/s; công suất lắp máy tính bằng MW</w:t>
      </w:r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- Lượng nước khai thác, sử dụng cho các mục đích khác tính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bằng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m</w:t>
      </w:r>
      <w:r w:rsidRPr="000B182A">
        <w:rPr>
          <w:rFonts w:ascii="Times New Roman" w:hAnsi="Times New Roman"/>
          <w:color w:val="000000"/>
          <w:sz w:val="26"/>
          <w:szCs w:val="26"/>
          <w:vertAlign w:val="superscript"/>
          <w:lang w:val="vi-VN" w:eastAsia="en-GB"/>
        </w:rPr>
        <w:t>3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/ngày đêm.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(7)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Ghi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rõ cách thức lấy nước, dẫn nước, chuyển nước về nơi sử dụng bằng các hạng mục công </w:t>
      </w:r>
      <w:proofErr w:type="spellStart"/>
      <w:r w:rsidRPr="000B182A">
        <w:rPr>
          <w:rFonts w:ascii="Times New Roman" w:hAnsi="Times New Roman"/>
          <w:color w:val="000000"/>
          <w:sz w:val="26"/>
          <w:szCs w:val="26"/>
          <w:lang w:val="en-GB" w:eastAsia="en-GB"/>
        </w:rPr>
        <w:t>trình</w:t>
      </w:r>
      <w:proofErr w:type="spellEnd"/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 và quy trình vận hành công trình.</w:t>
      </w:r>
    </w:p>
    <w:p w:rsidR="000B182A" w:rsidRPr="000B182A" w:rsidRDefault="000B182A" w:rsidP="000B182A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(8) Các yêu cầu cụ thể đối với từng trường hợp khai thác, sử dụng nước do cơ quan cấp phép quy định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(yêu cầu về: bảo đảm duy trì dòng chảy tối thiểu sau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công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 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trình, lắp đặt thiết bị, đo đạc, 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giám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 xml:space="preserve"> </w:t>
      </w:r>
      <w:proofErr w:type="spellStart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sát</w:t>
      </w:r>
      <w:proofErr w:type="spellEnd"/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 quá trình khai thác, sử dụng nước; </w:t>
      </w:r>
      <w:r w:rsidRPr="000B182A">
        <w:rPr>
          <w:rFonts w:ascii="Times New Roman" w:hAnsi="Times New Roman"/>
          <w:color w:val="000000"/>
          <w:sz w:val="26"/>
          <w:szCs w:val="26"/>
          <w:lang w:val="vi-VN" w:eastAsia="en-GB"/>
        </w:rPr>
        <w:t>chất lượng nguồn nước khai thác; nộp tiền cấp quyền khai thác tài nguyên nước;</w:t>
      </w:r>
      <w:r w:rsidRPr="000B182A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 chế độ báo cáo; biện pháp giảm thiểu tác động của công trình đến nguồn nước, môi trường và các đối tượng sử dụng nước khác có liên quan; các yêu cầu khác nếu có).</w:t>
      </w:r>
    </w:p>
    <w:p w:rsidR="002842E5" w:rsidRPr="00A44BB5" w:rsidRDefault="002842E5" w:rsidP="00A44BB5">
      <w:bookmarkStart w:id="2" w:name="_GoBack"/>
      <w:bookmarkEnd w:id="2"/>
    </w:p>
    <w:sectPr w:rsidR="002842E5" w:rsidRPr="00A44BB5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A"/>
    <w:rsid w:val="0000251D"/>
    <w:rsid w:val="000326F7"/>
    <w:rsid w:val="000968A3"/>
    <w:rsid w:val="000B182A"/>
    <w:rsid w:val="00201EAC"/>
    <w:rsid w:val="00224C3B"/>
    <w:rsid w:val="00271A55"/>
    <w:rsid w:val="002842E5"/>
    <w:rsid w:val="00307AA1"/>
    <w:rsid w:val="0037178E"/>
    <w:rsid w:val="00372E1D"/>
    <w:rsid w:val="00376CBE"/>
    <w:rsid w:val="003A1929"/>
    <w:rsid w:val="00420920"/>
    <w:rsid w:val="004E0B62"/>
    <w:rsid w:val="0065170B"/>
    <w:rsid w:val="006706B2"/>
    <w:rsid w:val="00831B69"/>
    <w:rsid w:val="00A44BB5"/>
    <w:rsid w:val="00A9560A"/>
    <w:rsid w:val="00B018E9"/>
    <w:rsid w:val="00B95162"/>
    <w:rsid w:val="00BA659A"/>
    <w:rsid w:val="00BC1E5C"/>
    <w:rsid w:val="00C76B8B"/>
    <w:rsid w:val="00C92639"/>
    <w:rsid w:val="00D401AF"/>
    <w:rsid w:val="00DA0F98"/>
    <w:rsid w:val="00DF3D0C"/>
    <w:rsid w:val="00F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o-may-hanh-chinh/Luat-to-chuc-chinh-quyen-dia-phuong-2015-282380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76F901B-E535-4424-AB47-6F4D76BFC9E4}"/>
</file>

<file path=customXml/itemProps2.xml><?xml version="1.0" encoding="utf-8"?>
<ds:datastoreItem xmlns:ds="http://schemas.openxmlformats.org/officeDocument/2006/customXml" ds:itemID="{53F04D56-4406-453D-8172-18EC8073E511}"/>
</file>

<file path=customXml/itemProps3.xml><?xml version="1.0" encoding="utf-8"?>
<ds:datastoreItem xmlns:ds="http://schemas.openxmlformats.org/officeDocument/2006/customXml" ds:itemID="{4F172FD5-257B-42C6-82D5-C3B6E5822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keywords/>
  <dc:description/>
  <cp:lastModifiedBy>hiennuoct</cp:lastModifiedBy>
  <cp:revision>3</cp:revision>
  <dcterms:created xsi:type="dcterms:W3CDTF">2023-04-10T09:51:00Z</dcterms:created>
  <dcterms:modified xsi:type="dcterms:W3CDTF">2023-04-10T10:07:00Z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